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87A97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附件2响应报价文件格式 </w:t>
      </w:r>
    </w:p>
    <w:p w14:paraId="6F89DF7E">
      <w:pPr>
        <w:pStyle w:val="8"/>
        <w:numPr>
          <w:ilvl w:val="0"/>
          <w:numId w:val="1"/>
        </w:numPr>
        <w:spacing w:before="312" w:beforeLines="100" w:after="312" w:afterLines="100" w:line="480" w:lineRule="exact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营业执照（加盖公章）</w:t>
      </w:r>
    </w:p>
    <w:p w14:paraId="5698E70F">
      <w:pPr>
        <w:pStyle w:val="8"/>
        <w:numPr>
          <w:ilvl w:val="0"/>
          <w:numId w:val="1"/>
        </w:numPr>
        <w:spacing w:before="312" w:beforeLines="100" w:after="312" w:afterLines="100" w:line="480" w:lineRule="exact"/>
        <w:jc w:val="both"/>
        <w:rPr>
          <w:rFonts w:hint="eastAsia" w:ascii="仿宋" w:hAnsi="仿宋" w:eastAsia="仿宋" w:cs="仿宋"/>
          <w:color w:val="0000FF"/>
        </w:rPr>
      </w:pPr>
      <w:r>
        <w:rPr>
          <w:rFonts w:hint="eastAsia" w:ascii="仿宋" w:hAnsi="仿宋" w:eastAsia="仿宋" w:cs="仿宋"/>
          <w:color w:val="0000FF"/>
          <w:lang w:val="en-US" w:eastAsia="zh-CN"/>
        </w:rPr>
        <w:t>报废机动车回收拆解企业资质认定书（复印件需加盖公章）</w:t>
      </w:r>
    </w:p>
    <w:p w14:paraId="2A0C989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A046860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38E7E9D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376856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22BA7E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61E06A3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A50035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C50C8E3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362BAA9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35C54F1E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6746C0D9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49CFD5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C72A14C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FDA34D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2BC3F27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DEE0A8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E41DFFA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B91B2D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B0DED8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BF1DA85">
      <w:pPr>
        <w:rPr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二、响应报价书格式</w:t>
      </w:r>
    </w:p>
    <w:p w14:paraId="661118C3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响应报价书</w:t>
      </w:r>
    </w:p>
    <w:p w14:paraId="44F01CC9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b/>
          <w:spacing w:val="4"/>
        </w:rPr>
        <w:t>致：贵州省机械电子产品质量检验检测院（贵州省农业机械质量鉴定站）</w:t>
      </w:r>
    </w:p>
    <w:p w14:paraId="41E0BFF4">
      <w:pPr>
        <w:spacing w:line="360" w:lineRule="auto"/>
        <w:ind w:firstLine="425" w:firstLineChars="195"/>
        <w:jc w:val="left"/>
        <w:rPr>
          <w:rFonts w:ascii="宋体" w:hAnsi="宋体"/>
          <w:color w:val="auto"/>
          <w:spacing w:val="4"/>
        </w:rPr>
      </w:pPr>
      <w:r>
        <w:rPr>
          <w:rFonts w:hint="eastAsia" w:ascii="宋体" w:hAnsi="宋体"/>
          <w:spacing w:val="4"/>
        </w:rPr>
        <w:t>根据贵</w:t>
      </w:r>
      <w:r>
        <w:rPr>
          <w:rFonts w:hint="eastAsia" w:ascii="宋体" w:hAnsi="宋体"/>
        </w:rPr>
        <w:t>方</w:t>
      </w:r>
      <w:r>
        <w:rPr>
          <w:rFonts w:hint="eastAsia" w:ascii="宋体" w:hAnsi="宋体"/>
          <w:u w:val="single"/>
        </w:rPr>
        <w:t xml:space="preserve"> 2025年度批准报废的固定资产实物处置邀请函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>的</w:t>
      </w:r>
      <w:r>
        <w:rPr>
          <w:rFonts w:hint="eastAsia" w:ascii="宋体" w:hAnsi="宋体"/>
          <w:spacing w:val="4"/>
        </w:rPr>
        <w:t>内容，我公司</w:t>
      </w:r>
      <w:r>
        <w:rPr>
          <w:rFonts w:ascii="宋体" w:hAnsi="宋体"/>
          <w:spacing w:val="4"/>
        </w:rPr>
        <w:t>在此</w:t>
      </w:r>
      <w:r>
        <w:rPr>
          <w:rFonts w:hint="eastAsia" w:ascii="宋体" w:hAnsi="宋体"/>
          <w:spacing w:val="4"/>
        </w:rPr>
        <w:t>声明</w:t>
      </w:r>
      <w:r>
        <w:rPr>
          <w:rFonts w:ascii="宋体" w:hAnsi="宋体"/>
          <w:spacing w:val="4"/>
        </w:rPr>
        <w:t>同</w:t>
      </w:r>
      <w:r>
        <w:rPr>
          <w:rFonts w:ascii="宋体" w:hAnsi="宋体"/>
          <w:color w:val="auto"/>
          <w:spacing w:val="4"/>
        </w:rPr>
        <w:t>意如下：</w:t>
      </w:r>
    </w:p>
    <w:p w14:paraId="388AD380">
      <w:pPr>
        <w:pStyle w:val="12"/>
        <w:numPr>
          <w:ilvl w:val="0"/>
          <w:numId w:val="2"/>
        </w:numPr>
        <w:spacing w:line="440" w:lineRule="exact"/>
        <w:ind w:right="71" w:firstLineChars="0"/>
        <w:rPr>
          <w:rFonts w:hint="eastAsia" w:ascii="宋体" w:hAnsi="宋体"/>
          <w:color w:val="auto"/>
          <w:spacing w:val="4"/>
        </w:rPr>
      </w:pPr>
      <w:r>
        <w:rPr>
          <w:rFonts w:hint="eastAsia" w:ascii="宋体" w:hAnsi="宋体"/>
          <w:color w:val="auto"/>
          <w:spacing w:val="4"/>
        </w:rPr>
        <w:t>附件</w:t>
      </w:r>
      <w:r>
        <w:rPr>
          <w:rFonts w:hint="eastAsia" w:ascii="宋体" w:hAnsi="宋体"/>
          <w:color w:val="auto"/>
          <w:spacing w:val="4"/>
          <w:lang w:val="en-US" w:eastAsia="zh-CN"/>
        </w:rPr>
        <w:t>1</w:t>
      </w:r>
      <w:r>
        <w:rPr>
          <w:rFonts w:hint="eastAsia" w:ascii="宋体" w:hAnsi="宋体"/>
          <w:color w:val="auto"/>
          <w:spacing w:val="4"/>
        </w:rPr>
        <w:t>-2</w:t>
      </w:r>
      <w:r>
        <w:rPr>
          <w:rFonts w:hint="eastAsia" w:ascii="宋体" w:hAnsi="宋体"/>
          <w:color w:val="auto"/>
          <w:spacing w:val="4"/>
          <w:lang w:val="en-US" w:eastAsia="zh-CN"/>
        </w:rPr>
        <w:t>处置资产</w:t>
      </w:r>
      <w:r>
        <w:rPr>
          <w:rFonts w:hint="eastAsia" w:ascii="宋体" w:hAnsi="宋体"/>
          <w:color w:val="auto"/>
          <w:spacing w:val="4"/>
        </w:rPr>
        <w:t>清单</w:t>
      </w:r>
      <w:r>
        <w:rPr>
          <w:rFonts w:hint="eastAsia" w:ascii="宋体" w:hAnsi="宋体"/>
          <w:color w:val="auto"/>
          <w:spacing w:val="4"/>
          <w:lang w:eastAsia="zh-CN"/>
        </w:rPr>
        <w:t>（</w:t>
      </w:r>
      <w:r>
        <w:rPr>
          <w:rFonts w:hint="eastAsia" w:ascii="宋体" w:hAnsi="宋体"/>
          <w:color w:val="auto"/>
          <w:spacing w:val="4"/>
          <w:lang w:val="en-US" w:eastAsia="zh-CN"/>
        </w:rPr>
        <w:t>品目二</w:t>
      </w:r>
      <w:r>
        <w:rPr>
          <w:rFonts w:hint="eastAsia" w:ascii="宋体" w:hAnsi="宋体"/>
          <w:color w:val="auto"/>
          <w:spacing w:val="4"/>
          <w:lang w:eastAsia="zh-CN"/>
        </w:rPr>
        <w:t>）</w:t>
      </w:r>
      <w:r>
        <w:rPr>
          <w:rFonts w:ascii="宋体" w:hAnsi="宋体"/>
          <w:color w:val="auto"/>
          <w:spacing w:val="4"/>
        </w:rPr>
        <w:t>的固定资产</w:t>
      </w:r>
      <w:r>
        <w:rPr>
          <w:rFonts w:hint="eastAsia" w:ascii="宋体" w:hAnsi="宋体"/>
          <w:color w:val="auto"/>
          <w:spacing w:val="4"/>
        </w:rPr>
        <w:t>的报价</w:t>
      </w:r>
      <w:r>
        <w:rPr>
          <w:rFonts w:ascii="宋体" w:hAnsi="宋体"/>
          <w:color w:val="auto"/>
          <w:spacing w:val="4"/>
        </w:rPr>
        <w:t>为：</w:t>
      </w:r>
    </w:p>
    <w:p w14:paraId="5F479F1B">
      <w:pPr>
        <w:pStyle w:val="12"/>
        <w:widowControl w:val="0"/>
        <w:numPr>
          <w:ilvl w:val="0"/>
          <w:numId w:val="0"/>
        </w:numPr>
        <w:spacing w:line="440" w:lineRule="exact"/>
        <w:ind w:right="71" w:rightChars="0"/>
        <w:jc w:val="both"/>
        <w:rPr>
          <w:rFonts w:ascii="宋体" w:hAnsi="宋体"/>
          <w:color w:val="auto"/>
          <w:spacing w:val="4"/>
        </w:rPr>
      </w:pPr>
    </w:p>
    <w:tbl>
      <w:tblPr>
        <w:tblStyle w:val="6"/>
        <w:tblW w:w="8160" w:type="dxa"/>
        <w:tblInd w:w="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51"/>
        <w:gridCol w:w="972"/>
        <w:gridCol w:w="902"/>
        <w:gridCol w:w="1488"/>
        <w:gridCol w:w="1500"/>
        <w:gridCol w:w="1452"/>
      </w:tblGrid>
      <w:tr w14:paraId="3428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4A2D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项目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CF4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车牌号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BA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品牌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C555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排气量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1A9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车型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C8A2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购置时间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6E4F">
            <w:pPr>
              <w:spacing w:line="360" w:lineRule="auto"/>
              <w:jc w:val="center"/>
              <w:rPr>
                <w:rFonts w:hint="default" w:ascii="宋体" w:hAnsi="宋体"/>
                <w:color w:val="auto"/>
                <w:spacing w:val="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报价 （元）</w:t>
            </w:r>
          </w:p>
        </w:tc>
      </w:tr>
      <w:tr w14:paraId="2E4C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3D8D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C735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贵A98916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5FD7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风神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D6E3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6D1A">
            <w:pPr>
              <w:spacing w:line="360" w:lineRule="auto"/>
              <w:jc w:val="left"/>
              <w:rPr>
                <w:rFonts w:hint="default" w:ascii="宋体" w:hAnsi="宋体"/>
                <w:color w:val="auto"/>
                <w:spacing w:val="4"/>
                <w:lang w:val="en-US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小轿车5座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8F1B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2003年10月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0EE9">
            <w:pPr>
              <w:spacing w:line="360" w:lineRule="auto"/>
              <w:ind w:firstLine="425" w:firstLineChars="195"/>
              <w:jc w:val="left"/>
              <w:rPr>
                <w:rFonts w:hint="eastAsia" w:ascii="宋体" w:hAnsi="宋体"/>
                <w:color w:val="auto"/>
                <w:spacing w:val="4"/>
              </w:rPr>
            </w:pPr>
          </w:p>
        </w:tc>
      </w:tr>
      <w:tr w14:paraId="2D52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295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69FA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贵A17016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DDA0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金杯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F2EE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2.4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711E">
            <w:pPr>
              <w:spacing w:line="360" w:lineRule="auto"/>
              <w:jc w:val="left"/>
              <w:rPr>
                <w:rFonts w:hint="default" w:ascii="宋体" w:hAnsi="宋体"/>
                <w:color w:val="auto"/>
                <w:spacing w:val="4"/>
                <w:lang w:val="en-US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中巴11座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0755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2002年9月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DB90">
            <w:pPr>
              <w:spacing w:line="360" w:lineRule="auto"/>
              <w:ind w:firstLine="425" w:firstLineChars="195"/>
              <w:jc w:val="left"/>
              <w:rPr>
                <w:rFonts w:hint="eastAsia" w:ascii="宋体" w:hAnsi="宋体"/>
                <w:color w:val="auto"/>
                <w:spacing w:val="4"/>
              </w:rPr>
            </w:pPr>
          </w:p>
        </w:tc>
      </w:tr>
      <w:tr w14:paraId="4555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6A91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B0FA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贵A37030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F3E5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依维柯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AA9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2.5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7584">
            <w:pPr>
              <w:spacing w:line="360" w:lineRule="auto"/>
              <w:jc w:val="left"/>
              <w:rPr>
                <w:rFonts w:hint="default" w:ascii="宋体" w:hAnsi="宋体"/>
                <w:color w:val="auto"/>
                <w:spacing w:val="4"/>
                <w:lang w:val="en-US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中巴17座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C38F"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4"/>
              </w:rPr>
            </w:pPr>
            <w:r>
              <w:rPr>
                <w:rFonts w:hint="eastAsia" w:ascii="宋体" w:hAnsi="宋体"/>
                <w:color w:val="auto"/>
                <w:spacing w:val="4"/>
                <w:lang w:val="en-US" w:eastAsia="zh-CN"/>
              </w:rPr>
              <w:t>1999年10月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61BD">
            <w:pPr>
              <w:spacing w:line="360" w:lineRule="auto"/>
              <w:ind w:firstLine="425" w:firstLineChars="195"/>
              <w:jc w:val="left"/>
              <w:rPr>
                <w:rFonts w:hint="eastAsia" w:ascii="宋体" w:hAnsi="宋体"/>
                <w:color w:val="auto"/>
                <w:spacing w:val="4"/>
              </w:rPr>
            </w:pPr>
          </w:p>
        </w:tc>
      </w:tr>
    </w:tbl>
    <w:p w14:paraId="1FEDBA20">
      <w:pPr>
        <w:pStyle w:val="12"/>
        <w:widowControl w:val="0"/>
        <w:numPr>
          <w:ilvl w:val="0"/>
          <w:numId w:val="0"/>
        </w:numPr>
        <w:spacing w:line="440" w:lineRule="exact"/>
        <w:ind w:right="71" w:rightChars="0"/>
        <w:jc w:val="both"/>
        <w:rPr>
          <w:rFonts w:hint="eastAsia" w:ascii="宋体" w:hAnsi="宋体"/>
          <w:color w:val="auto"/>
          <w:spacing w:val="4"/>
        </w:rPr>
      </w:pPr>
    </w:p>
    <w:p w14:paraId="39E07246">
      <w:pPr>
        <w:pStyle w:val="12"/>
        <w:spacing w:line="400" w:lineRule="exact"/>
        <w:rPr>
          <w:rFonts w:hint="eastAsia" w:ascii="宋体" w:hAnsi="宋体"/>
          <w:color w:val="auto"/>
          <w:spacing w:val="4"/>
          <w:u w:val="single"/>
          <w:lang w:val="en-US" w:eastAsia="zh-CN"/>
        </w:rPr>
      </w:pPr>
      <w:r>
        <w:rPr>
          <w:rFonts w:hint="eastAsia" w:ascii="宋体" w:hAnsi="宋体"/>
          <w:color w:val="auto"/>
          <w:spacing w:val="4"/>
          <w:u w:val="single"/>
        </w:rPr>
        <w:t xml:space="preserve"> </w:t>
      </w:r>
      <w:r>
        <w:rPr>
          <w:rFonts w:hint="eastAsia" w:ascii="宋体" w:hAnsi="宋体"/>
          <w:color w:val="auto"/>
          <w:spacing w:val="4"/>
          <w:u w:val="single"/>
          <w:lang w:val="en-US" w:eastAsia="zh-CN"/>
        </w:rPr>
        <w:t>总价人民币：</w:t>
      </w:r>
      <w:r>
        <w:rPr>
          <w:rFonts w:hint="eastAsia" w:ascii="宋体" w:hAnsi="宋体"/>
          <w:color w:val="auto"/>
          <w:spacing w:val="4"/>
          <w:u w:val="single"/>
        </w:rPr>
        <w:t xml:space="preserve">    </w:t>
      </w:r>
      <w:r>
        <w:rPr>
          <w:rFonts w:hint="eastAsia" w:asciiTheme="minorEastAsia" w:hAnsiTheme="minorEastAsia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pacing w:val="4"/>
          <w:u w:val="single"/>
          <w:lang w:val="en-US" w:eastAsia="zh-CN"/>
        </w:rPr>
        <w:t xml:space="preserve">    元，大写：                       ；</w:t>
      </w:r>
    </w:p>
    <w:p w14:paraId="1065E7F9">
      <w:pPr>
        <w:pStyle w:val="12"/>
        <w:spacing w:line="400" w:lineRule="exact"/>
        <w:rPr>
          <w:rFonts w:ascii="宋体" w:hAnsi="宋体"/>
          <w:spacing w:val="4"/>
        </w:rPr>
      </w:pPr>
      <w:r>
        <w:rPr>
          <w:rFonts w:hint="eastAsia" w:ascii="宋体" w:hAnsi="宋体"/>
          <w:color w:val="auto"/>
          <w:spacing w:val="4"/>
          <w:u w:val="single"/>
          <w:lang w:val="en-US" w:eastAsia="zh-CN"/>
        </w:rPr>
        <w:t xml:space="preserve">2.付款方式：  货物交接后100%付款。                        </w:t>
      </w:r>
      <w:r>
        <w:rPr>
          <w:rFonts w:hint="eastAsia" w:ascii="宋体" w:hAnsi="宋体"/>
          <w:spacing w:val="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pacing w:val="4"/>
          <w:u w:val="single"/>
        </w:rPr>
        <w:t xml:space="preserve">   </w:t>
      </w:r>
    </w:p>
    <w:p w14:paraId="2AB4FBAC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  <w:r>
        <w:rPr>
          <w:rFonts w:hint="eastAsia" w:ascii="宋体" w:hAnsi="宋体"/>
          <w:spacing w:val="4"/>
        </w:rPr>
        <w:t>3.报价含运输费、搬运费等费用。</w:t>
      </w:r>
    </w:p>
    <w:p w14:paraId="0D6A17EE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  <w:r>
        <w:rPr>
          <w:rFonts w:hint="eastAsia" w:ascii="宋体" w:hAnsi="宋体"/>
          <w:spacing w:val="4"/>
        </w:rPr>
        <w:t>4.我方已详细了解待处置资产的情况，并同意放弃对这方面有不明及误解的权利。</w:t>
      </w:r>
    </w:p>
    <w:p w14:paraId="28B63E09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</w:p>
    <w:p w14:paraId="473F3497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</w:p>
    <w:p w14:paraId="3DF8BCF6">
      <w:pPr>
        <w:spacing w:line="440" w:lineRule="exact"/>
        <w:ind w:right="74"/>
        <w:rPr>
          <w:rFonts w:ascii="宋体" w:hAnsi="宋体"/>
          <w:spacing w:val="4"/>
          <w:u w:val="single"/>
        </w:rPr>
      </w:pPr>
      <w:r>
        <w:rPr>
          <w:rFonts w:hint="eastAsia" w:ascii="宋体" w:hAnsi="宋体" w:cs="宋体"/>
          <w:color w:val="000000" w:themeColor="text1"/>
        </w:rPr>
        <w:t>竞买人</w:t>
      </w:r>
      <w:r>
        <w:rPr>
          <w:rFonts w:hint="eastAsia" w:ascii="宋体" w:hAnsi="宋体"/>
          <w:spacing w:val="4"/>
        </w:rPr>
        <w:t>名称</w:t>
      </w:r>
      <w:r>
        <w:rPr>
          <w:rFonts w:hint="eastAsia" w:ascii="宋体" w:hAnsi="宋体"/>
          <w:bCs/>
        </w:rPr>
        <w:t>（盖章）：</w:t>
      </w:r>
      <w:r>
        <w:rPr>
          <w:rFonts w:ascii="宋体" w:hAnsi="宋体"/>
          <w:spacing w:val="4"/>
          <w:u w:val="single"/>
        </w:rPr>
        <w:t xml:space="preserve">             </w:t>
      </w:r>
      <w:r>
        <w:rPr>
          <w:rFonts w:hint="eastAsia" w:ascii="宋体" w:hAnsi="宋体"/>
          <w:spacing w:val="4"/>
          <w:u w:val="single"/>
        </w:rPr>
        <w:t xml:space="preserve">   </w:t>
      </w:r>
      <w:r>
        <w:rPr>
          <w:rFonts w:ascii="宋体" w:hAnsi="宋体"/>
          <w:spacing w:val="4"/>
          <w:u w:val="single"/>
        </w:rPr>
        <w:t xml:space="preserve">  </w:t>
      </w:r>
      <w:r>
        <w:rPr>
          <w:rFonts w:hint="eastAsia" w:ascii="宋体" w:hAnsi="宋体"/>
          <w:spacing w:val="4"/>
          <w:u w:val="single"/>
        </w:rPr>
        <w:t xml:space="preserve">                   </w:t>
      </w:r>
    </w:p>
    <w:p w14:paraId="23C47ABA">
      <w:pPr>
        <w:spacing w:line="440" w:lineRule="exact"/>
        <w:ind w:right="71"/>
        <w:rPr>
          <w:rFonts w:ascii="宋体" w:hAnsi="宋体"/>
          <w:spacing w:val="4"/>
          <w:u w:val="single"/>
        </w:rPr>
      </w:pPr>
      <w:r>
        <w:rPr>
          <w:rFonts w:hint="eastAsia" w:ascii="宋体" w:hAnsi="宋体"/>
          <w:bCs/>
        </w:rPr>
        <w:t>法定代表人或代理人</w:t>
      </w:r>
      <w:r>
        <w:rPr>
          <w:rFonts w:hint="eastAsia" w:ascii="宋体" w:hAnsi="宋体"/>
          <w:spacing w:val="4"/>
        </w:rPr>
        <w:t>签字</w:t>
      </w:r>
      <w:r>
        <w:rPr>
          <w:rFonts w:hint="eastAsia" w:ascii="宋体" w:hAnsi="宋体"/>
          <w:bCs/>
        </w:rPr>
        <w:t>：</w:t>
      </w:r>
      <w:r>
        <w:rPr>
          <w:rFonts w:ascii="宋体" w:hAnsi="宋体"/>
          <w:spacing w:val="4"/>
          <w:u w:val="single"/>
        </w:rPr>
        <w:t xml:space="preserve">               </w:t>
      </w:r>
      <w:r>
        <w:rPr>
          <w:rFonts w:hint="eastAsia" w:ascii="宋体" w:hAnsi="宋体"/>
          <w:spacing w:val="4"/>
          <w:u w:val="single"/>
        </w:rPr>
        <w:t xml:space="preserve">                 </w:t>
      </w:r>
      <w:r>
        <w:rPr>
          <w:rFonts w:ascii="宋体" w:hAnsi="宋体"/>
          <w:spacing w:val="4"/>
          <w:u w:val="single"/>
        </w:rPr>
        <w:t xml:space="preserve"> </w:t>
      </w:r>
    </w:p>
    <w:p w14:paraId="1C4742FA">
      <w:pPr>
        <w:spacing w:line="440" w:lineRule="exact"/>
        <w:ind w:right="71"/>
        <w:rPr>
          <w:rFonts w:ascii="宋体" w:hAnsi="宋体"/>
          <w:spacing w:val="4"/>
          <w:u w:val="single"/>
        </w:rPr>
      </w:pPr>
      <w:r>
        <w:rPr>
          <w:rFonts w:hint="eastAsia" w:ascii="宋体" w:hAnsi="宋体"/>
          <w:spacing w:val="4"/>
        </w:rPr>
        <w:t>地</w:t>
      </w:r>
      <w:r>
        <w:rPr>
          <w:rFonts w:ascii="宋体" w:hAnsi="宋体"/>
          <w:spacing w:val="4"/>
        </w:rPr>
        <w:t xml:space="preserve">  </w:t>
      </w:r>
      <w:r>
        <w:rPr>
          <w:rFonts w:hint="eastAsia" w:ascii="宋体" w:hAnsi="宋体"/>
          <w:spacing w:val="4"/>
        </w:rPr>
        <w:t>址：</w:t>
      </w:r>
      <w:r>
        <w:rPr>
          <w:rFonts w:ascii="宋体" w:hAnsi="宋体"/>
          <w:spacing w:val="4"/>
          <w:u w:val="single"/>
        </w:rPr>
        <w:t xml:space="preserve">                  </w:t>
      </w:r>
      <w:r>
        <w:rPr>
          <w:rFonts w:ascii="宋体" w:hAnsi="宋体"/>
          <w:spacing w:val="4"/>
        </w:rPr>
        <w:t xml:space="preserve"> </w:t>
      </w:r>
      <w:r>
        <w:rPr>
          <w:rFonts w:hint="eastAsia" w:ascii="宋体" w:hAnsi="宋体"/>
          <w:spacing w:val="4"/>
        </w:rPr>
        <w:t xml:space="preserve">  电</w:t>
      </w:r>
      <w:r>
        <w:rPr>
          <w:rFonts w:ascii="宋体" w:hAnsi="宋体"/>
          <w:spacing w:val="4"/>
        </w:rPr>
        <w:t xml:space="preserve">  </w:t>
      </w:r>
      <w:r>
        <w:rPr>
          <w:rFonts w:hint="eastAsia" w:ascii="宋体" w:hAnsi="宋体"/>
          <w:spacing w:val="4"/>
        </w:rPr>
        <w:t>话：</w:t>
      </w:r>
      <w:r>
        <w:rPr>
          <w:rFonts w:ascii="宋体" w:hAnsi="宋体"/>
          <w:spacing w:val="4"/>
          <w:u w:val="single"/>
        </w:rPr>
        <w:t xml:space="preserve">                  </w:t>
      </w:r>
      <w:r>
        <w:rPr>
          <w:rFonts w:ascii="宋体" w:hAnsi="宋体"/>
          <w:spacing w:val="4"/>
        </w:rPr>
        <w:t xml:space="preserve"> </w:t>
      </w:r>
    </w:p>
    <w:p w14:paraId="47A817CD">
      <w:pPr>
        <w:spacing w:line="440" w:lineRule="exact"/>
        <w:ind w:right="74" w:firstLine="525" w:firstLineChars="250"/>
        <w:rPr>
          <w:rFonts w:ascii="宋体" w:hAnsi="宋体"/>
          <w:bCs/>
        </w:rPr>
      </w:pPr>
    </w:p>
    <w:p w14:paraId="1DE3261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spacing w:val="4"/>
        </w:rPr>
        <w:t>日        期：         年    月    日</w:t>
      </w:r>
    </w:p>
    <w:p w14:paraId="5A6B1EB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D7AC326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A1BB5B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BD2532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C1F5D"/>
    <w:multiLevelType w:val="multilevel"/>
    <w:tmpl w:val="20AC1F5D"/>
    <w:lvl w:ilvl="0" w:tentative="0">
      <w:start w:val="1"/>
      <w:numFmt w:val="decimal"/>
      <w:lvlText w:val="%1．"/>
      <w:lvlJc w:val="left"/>
      <w:pPr>
        <w:ind w:left="7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6" w:hanging="420"/>
      </w:pPr>
    </w:lvl>
    <w:lvl w:ilvl="2" w:tentative="0">
      <w:start w:val="1"/>
      <w:numFmt w:val="lowerRoman"/>
      <w:lvlText w:val="%3."/>
      <w:lvlJc w:val="right"/>
      <w:pPr>
        <w:ind w:left="1696" w:hanging="420"/>
      </w:pPr>
    </w:lvl>
    <w:lvl w:ilvl="3" w:tentative="0">
      <w:start w:val="1"/>
      <w:numFmt w:val="decimal"/>
      <w:lvlText w:val="%4."/>
      <w:lvlJc w:val="left"/>
      <w:pPr>
        <w:ind w:left="2116" w:hanging="420"/>
      </w:pPr>
    </w:lvl>
    <w:lvl w:ilvl="4" w:tentative="0">
      <w:start w:val="1"/>
      <w:numFmt w:val="lowerLetter"/>
      <w:lvlText w:val="%5)"/>
      <w:lvlJc w:val="left"/>
      <w:pPr>
        <w:ind w:left="2536" w:hanging="420"/>
      </w:pPr>
    </w:lvl>
    <w:lvl w:ilvl="5" w:tentative="0">
      <w:start w:val="1"/>
      <w:numFmt w:val="lowerRoman"/>
      <w:lvlText w:val="%6."/>
      <w:lvlJc w:val="right"/>
      <w:pPr>
        <w:ind w:left="2956" w:hanging="420"/>
      </w:pPr>
    </w:lvl>
    <w:lvl w:ilvl="6" w:tentative="0">
      <w:start w:val="1"/>
      <w:numFmt w:val="decimal"/>
      <w:lvlText w:val="%7."/>
      <w:lvlJc w:val="left"/>
      <w:pPr>
        <w:ind w:left="3376" w:hanging="420"/>
      </w:pPr>
    </w:lvl>
    <w:lvl w:ilvl="7" w:tentative="0">
      <w:start w:val="1"/>
      <w:numFmt w:val="lowerLetter"/>
      <w:lvlText w:val="%8)"/>
      <w:lvlJc w:val="left"/>
      <w:pPr>
        <w:ind w:left="3796" w:hanging="420"/>
      </w:pPr>
    </w:lvl>
    <w:lvl w:ilvl="8" w:tentative="0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2EF88C5C"/>
    <w:multiLevelType w:val="singleLevel"/>
    <w:tmpl w:val="2EF88C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649C0AAD"/>
    <w:rsid w:val="000606DA"/>
    <w:rsid w:val="000C3524"/>
    <w:rsid w:val="000F1F66"/>
    <w:rsid w:val="00111757"/>
    <w:rsid w:val="0015071C"/>
    <w:rsid w:val="001B59A7"/>
    <w:rsid w:val="00207382"/>
    <w:rsid w:val="00271F5F"/>
    <w:rsid w:val="002C4ABE"/>
    <w:rsid w:val="00341D0C"/>
    <w:rsid w:val="003456A6"/>
    <w:rsid w:val="00381707"/>
    <w:rsid w:val="0039707C"/>
    <w:rsid w:val="003B7AFA"/>
    <w:rsid w:val="004315FC"/>
    <w:rsid w:val="00461373"/>
    <w:rsid w:val="00533A12"/>
    <w:rsid w:val="00566453"/>
    <w:rsid w:val="005B7813"/>
    <w:rsid w:val="005C7D27"/>
    <w:rsid w:val="006A6833"/>
    <w:rsid w:val="006D5DBB"/>
    <w:rsid w:val="0073109C"/>
    <w:rsid w:val="0079534F"/>
    <w:rsid w:val="007E5351"/>
    <w:rsid w:val="007F6064"/>
    <w:rsid w:val="008357A6"/>
    <w:rsid w:val="00841D62"/>
    <w:rsid w:val="00856A44"/>
    <w:rsid w:val="00862425"/>
    <w:rsid w:val="0090666B"/>
    <w:rsid w:val="0097282C"/>
    <w:rsid w:val="00992CEC"/>
    <w:rsid w:val="009E330F"/>
    <w:rsid w:val="00B14EA1"/>
    <w:rsid w:val="00B90B7E"/>
    <w:rsid w:val="00BA6801"/>
    <w:rsid w:val="00C04947"/>
    <w:rsid w:val="00D62870"/>
    <w:rsid w:val="00DE52C3"/>
    <w:rsid w:val="00DF2DB6"/>
    <w:rsid w:val="00DF6CC9"/>
    <w:rsid w:val="00E54D17"/>
    <w:rsid w:val="00E633A6"/>
    <w:rsid w:val="00E76071"/>
    <w:rsid w:val="00EB0348"/>
    <w:rsid w:val="00ED62B0"/>
    <w:rsid w:val="00F018FB"/>
    <w:rsid w:val="00F35FCF"/>
    <w:rsid w:val="00F36A8D"/>
    <w:rsid w:val="00F607AC"/>
    <w:rsid w:val="00F77FBE"/>
    <w:rsid w:val="00FC3035"/>
    <w:rsid w:val="00FE0938"/>
    <w:rsid w:val="00FE3601"/>
    <w:rsid w:val="01DD59FB"/>
    <w:rsid w:val="076C45AA"/>
    <w:rsid w:val="0FC01235"/>
    <w:rsid w:val="189320A8"/>
    <w:rsid w:val="21B16AEB"/>
    <w:rsid w:val="364B1251"/>
    <w:rsid w:val="391068A8"/>
    <w:rsid w:val="3A7D327B"/>
    <w:rsid w:val="464A2D63"/>
    <w:rsid w:val="465257C2"/>
    <w:rsid w:val="499114F4"/>
    <w:rsid w:val="4A293473"/>
    <w:rsid w:val="4B320D70"/>
    <w:rsid w:val="4EBB6D22"/>
    <w:rsid w:val="5054490D"/>
    <w:rsid w:val="51EB2787"/>
    <w:rsid w:val="538B193C"/>
    <w:rsid w:val="53A702A2"/>
    <w:rsid w:val="57D6670D"/>
    <w:rsid w:val="5B1F7B0E"/>
    <w:rsid w:val="61C52C5F"/>
    <w:rsid w:val="6286484D"/>
    <w:rsid w:val="63810003"/>
    <w:rsid w:val="649C0AAD"/>
    <w:rsid w:val="6A282892"/>
    <w:rsid w:val="6D535020"/>
    <w:rsid w:val="72DC26A9"/>
    <w:rsid w:val="75B03398"/>
    <w:rsid w:val="75F82D34"/>
    <w:rsid w:val="7633630C"/>
    <w:rsid w:val="781F572E"/>
    <w:rsid w:val="7B9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40" w:firstLineChars="224"/>
    </w:pPr>
    <w:rPr>
      <w:bCs/>
      <w:kern w:val="44"/>
      <w:sz w:val="18"/>
      <w:szCs w:val="18"/>
    </w:rPr>
  </w:style>
  <w:style w:type="paragraph" w:styleId="3">
    <w:name w:val="Date"/>
    <w:basedOn w:val="1"/>
    <w:next w:val="1"/>
    <w:unhideWhenUsed/>
    <w:qFormat/>
    <w:uiPriority w:val="99"/>
    <w:rPr>
      <w:rFonts w:ascii="Arial" w:hAnsi="Arial" w:eastAsia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8"/>
    </w:rPr>
  </w:style>
  <w:style w:type="character" w:customStyle="1" w:styleId="9">
    <w:name w:val="15"/>
    <w:basedOn w:val="7"/>
    <w:qFormat/>
    <w:uiPriority w:val="0"/>
    <w:rPr>
      <w:rFonts w:hint="default" w:ascii="Calibri" w:hAnsi="Calibri"/>
      <w:b/>
      <w:bCs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2</Pages>
  <Words>341</Words>
  <Characters>384</Characters>
  <Lines>3</Lines>
  <Paragraphs>1</Paragraphs>
  <TotalTime>2</TotalTime>
  <ScaleCrop>false</ScaleCrop>
  <LinksUpToDate>false</LinksUpToDate>
  <CharactersWithSpaces>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2018-06-05T01:01:00Z</dcterms:created>
  <dc:creator>一叶知秋1390743548</dc:creator>
  <cp:lastModifiedBy>gzjdy</cp:lastModifiedBy>
  <cp:lastPrinted>2023-10-13T06:22:00Z</cp:lastPrinted>
  <dcterms:modified xsi:type="dcterms:W3CDTF">2025-10-10T08:28:04Z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eyJoZGlkIjoiZDAxZmU4ZjJmZjA2NDhjZDYxOTU2NTViODkyNzliNDQiLCJ1c2VySWQiOiI1MzM3NzM4MjMifQ==</vt:lpwstr>
  </property>
  <property fmtid="{D5CDD505-2E9C-101B-9397-08002B2CF9AE}" pid="4" name="ICV">
    <vt:lpwstr>76566B8655624B2790A82AB4464257A2_12</vt:lpwstr>
  </property>
</Properties>
</file>